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="00D1726B">
        <w:rPr>
          <w:bCs/>
          <w:sz w:val="28"/>
          <w:szCs w:val="28"/>
        </w:rPr>
        <w:t>8</w:t>
      </w:r>
      <w:r w:rsidR="0019536E">
        <w:rPr>
          <w:bCs/>
          <w:sz w:val="28"/>
          <w:szCs w:val="28"/>
        </w:rPr>
        <w:t>18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19536E">
        <w:rPr>
          <w:sz w:val="28"/>
          <w:szCs w:val="28"/>
        </w:rPr>
        <w:t>Файзулина Амира Гильмановича</w:t>
      </w:r>
      <w:r w:rsidRPr="007B5C49">
        <w:rPr>
          <w:sz w:val="28"/>
          <w:szCs w:val="28"/>
        </w:rPr>
        <w:t xml:space="preserve">, </w:t>
      </w:r>
      <w:r w:rsidR="00AA6DC6">
        <w:rPr>
          <w:sz w:val="28"/>
          <w:szCs w:val="28"/>
        </w:rPr>
        <w:t>*</w:t>
      </w:r>
      <w:r w:rsidR="006D0A83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AA6DC6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AA6DC6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AA6DC6">
        <w:rPr>
          <w:sz w:val="28"/>
          <w:szCs w:val="28"/>
        </w:rPr>
        <w:t>*</w:t>
      </w: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Файзулин А.Г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</w:t>
      </w:r>
      <w:r w:rsidR="00447CE7">
        <w:rPr>
          <w:sz w:val="28"/>
          <w:szCs w:val="28"/>
        </w:rPr>
        <w:t>генеральным директором</w:t>
      </w:r>
      <w:r w:rsidRPr="00D7294F" w:rsidR="00057777">
        <w:rPr>
          <w:sz w:val="28"/>
          <w:szCs w:val="28"/>
        </w:rPr>
        <w:t xml:space="preserve"> </w:t>
      </w:r>
      <w:r w:rsidR="00447CE7">
        <w:rPr>
          <w:sz w:val="28"/>
          <w:szCs w:val="28"/>
        </w:rPr>
        <w:t>ООО СТРОЙМОНТАЖ-УНИВЕРСАЛ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AA6DC6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447CE7">
        <w:rPr>
          <w:sz w:val="28"/>
          <w:szCs w:val="28"/>
        </w:rPr>
        <w:t>расчет по страховым взносам за 9 месяцев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447CE7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447CE7" w:rsidR="00447CE7">
        <w:rPr>
          <w:sz w:val="28"/>
          <w:szCs w:val="28"/>
        </w:rPr>
        <w:t>Файзулин А.Г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</w:t>
      </w:r>
      <w:r w:rsidRPr="00321FAD">
        <w:rPr>
          <w:sz w:val="28"/>
          <w:szCs w:val="28"/>
        </w:rPr>
        <w:t>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</w:t>
      </w:r>
      <w:r w:rsidRPr="00321FAD">
        <w:rPr>
          <w:sz w:val="28"/>
          <w:szCs w:val="28"/>
        </w:rPr>
        <w:t xml:space="preserve">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</w:t>
      </w:r>
      <w:r w:rsidRPr="00321FAD">
        <w:rPr>
          <w:sz w:val="28"/>
          <w:szCs w:val="28"/>
        </w:rPr>
        <w:t xml:space="preserve">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доказательства в их </w:t>
      </w:r>
      <w:r w:rsidRPr="00321FAD">
        <w:rPr>
          <w:sz w:val="28"/>
          <w:szCs w:val="28"/>
        </w:rPr>
        <w:t>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447CE7" w:rsidR="00447CE7">
        <w:rPr>
          <w:sz w:val="28"/>
          <w:szCs w:val="28"/>
        </w:rPr>
        <w:t>Файзулин</w:t>
      </w:r>
      <w:r w:rsidR="00447CE7">
        <w:rPr>
          <w:sz w:val="28"/>
          <w:szCs w:val="28"/>
        </w:rPr>
        <w:t>а</w:t>
      </w:r>
      <w:r w:rsidRPr="00447CE7" w:rsidR="00447CE7">
        <w:rPr>
          <w:sz w:val="28"/>
          <w:szCs w:val="28"/>
        </w:rPr>
        <w:t xml:space="preserve"> А.Г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47CE7">
        <w:rPr>
          <w:sz w:val="28"/>
          <w:szCs w:val="28"/>
        </w:rPr>
        <w:t xml:space="preserve">Файзулина Амира Гильмановича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9536E"/>
    <w:rsid w:val="001A39D0"/>
    <w:rsid w:val="001B79D6"/>
    <w:rsid w:val="001C1CB8"/>
    <w:rsid w:val="001C5BA3"/>
    <w:rsid w:val="001D01D4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47CE7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B1DD8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0A83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4C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561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601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A6DC6"/>
    <w:rsid w:val="00AC2FE4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1726B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DE2C-EB59-4A50-BED0-4A69051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